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67" w:rsidRPr="00C1373A" w:rsidRDefault="005E3B67" w:rsidP="005E3B67">
      <w:pPr>
        <w:widowControl/>
        <w:overflowPunct/>
        <w:autoSpaceDE/>
        <w:autoSpaceDN/>
        <w:adjustRightInd/>
        <w:spacing w:after="200" w:line="276" w:lineRule="auto"/>
        <w:jc w:val="center"/>
      </w:pPr>
      <w:bookmarkStart w:id="0" w:name="_GoBack"/>
      <w:bookmarkEnd w:id="0"/>
      <w:r>
        <w:rPr>
          <w:b/>
          <w:sz w:val="32"/>
          <w:szCs w:val="28"/>
        </w:rPr>
        <w:t>RESIDENT FOOD STORAGE</w:t>
      </w:r>
    </w:p>
    <w:p w:rsidR="005E3B67" w:rsidRDefault="005E3B67" w:rsidP="005E3B67">
      <w:pPr>
        <w:rPr>
          <w:b/>
          <w:sz w:val="28"/>
          <w:szCs w:val="24"/>
        </w:rPr>
      </w:pPr>
    </w:p>
    <w:p w:rsidR="005E3B67" w:rsidRPr="00EC4FE1" w:rsidRDefault="005E3B67" w:rsidP="005E3B67">
      <w:pPr>
        <w:jc w:val="both"/>
        <w:rPr>
          <w:sz w:val="24"/>
          <w:szCs w:val="24"/>
        </w:rPr>
      </w:pPr>
      <w:r w:rsidRPr="00EC4FE1">
        <w:rPr>
          <w:sz w:val="24"/>
          <w:szCs w:val="24"/>
        </w:rPr>
        <w:t>Food brought in by family or other visitors will be handled in a way to ensure the safety of the residents.</w:t>
      </w:r>
    </w:p>
    <w:p w:rsidR="005E3B67" w:rsidRPr="00265EDB" w:rsidRDefault="005E3B67" w:rsidP="005E3B67">
      <w:pPr>
        <w:rPr>
          <w:b/>
          <w:sz w:val="24"/>
          <w:szCs w:val="24"/>
        </w:rPr>
      </w:pPr>
    </w:p>
    <w:p w:rsidR="005E3B67" w:rsidRPr="00EC4FE1" w:rsidRDefault="005E3B67" w:rsidP="005E3B67">
      <w:pPr>
        <w:shd w:val="clear" w:color="auto" w:fill="D9D9D9" w:themeFill="background1" w:themeFillShade="D9"/>
        <w:rPr>
          <w:b/>
          <w:sz w:val="28"/>
          <w:szCs w:val="24"/>
        </w:rPr>
      </w:pPr>
      <w:r w:rsidRPr="00EC4FE1">
        <w:rPr>
          <w:b/>
          <w:sz w:val="28"/>
          <w:szCs w:val="24"/>
        </w:rPr>
        <w:t>PROCEDURE</w:t>
      </w:r>
      <w:r>
        <w:rPr>
          <w:b/>
          <w:sz w:val="28"/>
          <w:szCs w:val="24"/>
        </w:rPr>
        <w:t>S</w:t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  <w:t xml:space="preserve"> </w:t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  <w:r w:rsidRPr="00EC4FE1">
        <w:rPr>
          <w:b/>
          <w:sz w:val="28"/>
          <w:szCs w:val="24"/>
        </w:rPr>
        <w:tab/>
      </w:r>
    </w:p>
    <w:p w:rsidR="005E3B67" w:rsidRDefault="005E3B67" w:rsidP="005E3B67">
      <w:pPr>
        <w:rPr>
          <w:b/>
          <w:sz w:val="24"/>
          <w:szCs w:val="24"/>
        </w:rPr>
      </w:pPr>
    </w:p>
    <w:p w:rsidR="005E3B67" w:rsidRDefault="005E3B67" w:rsidP="005E3B67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>Food items brought in for residents by families or visitors for residents are checked with the nurse to ensure consistency with prescribed diet order(s).</w:t>
      </w:r>
    </w:p>
    <w:p w:rsidR="005E3B67" w:rsidRPr="00401F81" w:rsidRDefault="005E3B67" w:rsidP="005E3B67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>Food items that are already prepared by the family or visitor brought in must be labeled and dated.</w:t>
      </w:r>
    </w:p>
    <w:p w:rsidR="005E3B67" w:rsidRPr="00401F81" w:rsidRDefault="005E3B67" w:rsidP="005E3B67">
      <w:pPr>
        <w:widowControl/>
        <w:numPr>
          <w:ilvl w:val="1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 xml:space="preserve">The facility may refrigerate label </w:t>
      </w:r>
      <w:r>
        <w:rPr>
          <w:sz w:val="24"/>
          <w:szCs w:val="24"/>
        </w:rPr>
        <w:t>and dated prepared items in the</w:t>
      </w:r>
      <w:r w:rsidRPr="00401F81">
        <w:rPr>
          <w:sz w:val="24"/>
          <w:szCs w:val="24"/>
        </w:rPr>
        <w:t xml:space="preserve"> refrigerator.</w:t>
      </w:r>
    </w:p>
    <w:p w:rsidR="005E3B67" w:rsidRPr="00401F81" w:rsidRDefault="005E3B67" w:rsidP="005E3B67">
      <w:pPr>
        <w:widowControl/>
        <w:numPr>
          <w:ilvl w:val="1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>The prepared food must be consumed by the resident within 3 days.</w:t>
      </w:r>
    </w:p>
    <w:p w:rsidR="005E3B67" w:rsidRPr="00401F81" w:rsidRDefault="005E3B67" w:rsidP="005E3B67">
      <w:pPr>
        <w:widowControl/>
        <w:numPr>
          <w:ilvl w:val="1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>If not consumed within 3 days, food will be thrown away by facility staff.</w:t>
      </w:r>
    </w:p>
    <w:p w:rsidR="005E3B67" w:rsidRPr="002A7FB3" w:rsidRDefault="005E3B67" w:rsidP="005E3B67">
      <w:pPr>
        <w:widowControl/>
        <w:numPr>
          <w:ilvl w:val="1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2A7FB3">
        <w:rPr>
          <w:sz w:val="24"/>
          <w:szCs w:val="24"/>
        </w:rPr>
        <w:t>The facility will not be responsible for maintaining any reusable container.</w:t>
      </w:r>
    </w:p>
    <w:p w:rsidR="005E3B67" w:rsidRPr="002A7FB3" w:rsidRDefault="005E3B67" w:rsidP="005E3B67">
      <w:pPr>
        <w:widowControl/>
        <w:numPr>
          <w:ilvl w:val="1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A7FB3">
        <w:rPr>
          <w:sz w:val="24"/>
          <w:szCs w:val="24"/>
        </w:rPr>
        <w:t>taff</w:t>
      </w:r>
      <w:r>
        <w:rPr>
          <w:sz w:val="24"/>
          <w:szCs w:val="24"/>
        </w:rPr>
        <w:t xml:space="preserve"> </w:t>
      </w:r>
      <w:r w:rsidRPr="002A7FB3">
        <w:rPr>
          <w:sz w:val="24"/>
          <w:szCs w:val="24"/>
        </w:rPr>
        <w:t xml:space="preserve">will </w:t>
      </w:r>
      <w:r>
        <w:rPr>
          <w:sz w:val="24"/>
          <w:szCs w:val="24"/>
        </w:rPr>
        <w:t>re-heat</w:t>
      </w:r>
      <w:r w:rsidRPr="002A7FB3">
        <w:rPr>
          <w:sz w:val="24"/>
          <w:szCs w:val="24"/>
        </w:rPr>
        <w:t xml:space="preserve"> foods</w:t>
      </w:r>
      <w:r>
        <w:rPr>
          <w:sz w:val="24"/>
          <w:szCs w:val="24"/>
        </w:rPr>
        <w:t xml:space="preserve"> as needed </w:t>
      </w:r>
      <w:r w:rsidRPr="002A7FB3">
        <w:rPr>
          <w:sz w:val="24"/>
          <w:szCs w:val="24"/>
        </w:rPr>
        <w:t xml:space="preserve">when that food item is at the appropriate diet consistency.  </w:t>
      </w:r>
    </w:p>
    <w:p w:rsidR="005E3B67" w:rsidRPr="00401F81" w:rsidRDefault="005E3B67" w:rsidP="005E3B67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>All food items brought in that are manufactured and do not require refrigeration, may be kept in the resident room</w:t>
      </w:r>
      <w:r>
        <w:rPr>
          <w:sz w:val="24"/>
          <w:szCs w:val="24"/>
        </w:rPr>
        <w:t>, preferably in a sealed container.</w:t>
      </w:r>
      <w:r w:rsidRPr="00401F81">
        <w:rPr>
          <w:sz w:val="24"/>
          <w:szCs w:val="24"/>
        </w:rPr>
        <w:t xml:space="preserve"> </w:t>
      </w:r>
    </w:p>
    <w:p w:rsidR="005E3B67" w:rsidRPr="00401F81" w:rsidRDefault="005E3B67" w:rsidP="005E3B67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 xml:space="preserve">All items not maintained are subjected to being thrown away if not removed by the resident and/or resident representative. </w:t>
      </w:r>
    </w:p>
    <w:p w:rsidR="005E3B67" w:rsidRPr="00EC4FE1" w:rsidRDefault="005E3B67" w:rsidP="005E3B67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ind w:right="-54"/>
        <w:jc w:val="both"/>
        <w:rPr>
          <w:sz w:val="24"/>
          <w:szCs w:val="24"/>
        </w:rPr>
      </w:pPr>
      <w:r w:rsidRPr="00401F81">
        <w:rPr>
          <w:sz w:val="24"/>
          <w:szCs w:val="24"/>
        </w:rPr>
        <w:t>If any part of this policy is not followed, the facility reserves the right to protect others by not     allowing food items to be brought into the facility for a resident.</w:t>
      </w:r>
    </w:p>
    <w:p w:rsidR="005E3B67" w:rsidRPr="00265EDB" w:rsidRDefault="005E3B67" w:rsidP="005E3B67">
      <w:pPr>
        <w:rPr>
          <w:sz w:val="24"/>
          <w:szCs w:val="24"/>
        </w:rPr>
      </w:pPr>
    </w:p>
    <w:p w:rsidR="006C01B1" w:rsidRDefault="00507491"/>
    <w:sectPr w:rsidR="006C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47F"/>
    <w:multiLevelType w:val="hybridMultilevel"/>
    <w:tmpl w:val="0A640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67"/>
    <w:rsid w:val="00507491"/>
    <w:rsid w:val="005A6838"/>
    <w:rsid w:val="005E3B67"/>
    <w:rsid w:val="00794CED"/>
    <w:rsid w:val="00E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5E3B67"/>
    <w:pPr>
      <w:ind w:left="547" w:hanging="547"/>
      <w:jc w:val="both"/>
      <w:textAlignment w:val="baseline"/>
    </w:pPr>
    <w:rPr>
      <w:rFonts w:ascii="Arial" w:hAnsi="Arial"/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5E3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67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5E3B67"/>
    <w:pPr>
      <w:ind w:left="547" w:hanging="547"/>
      <w:jc w:val="both"/>
      <w:textAlignment w:val="baseline"/>
    </w:pPr>
    <w:rPr>
      <w:rFonts w:ascii="Arial" w:hAnsi="Arial"/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5E3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67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91FCDEF3AC45AAFD7405E04485AE" ma:contentTypeVersion="15" ma:contentTypeDescription="Create a new document." ma:contentTypeScope="" ma:versionID="32874518b454b5117b7a2ffd90934407">
  <xsd:schema xmlns:xsd="http://www.w3.org/2001/XMLSchema" xmlns:xs="http://www.w3.org/2001/XMLSchema" xmlns:p="http://schemas.microsoft.com/office/2006/metadata/properties" xmlns:ns2="33a47e3f-f952-48e4-a5e9-6928f4f75c85" xmlns:ns3="2eaf51cc-9b82-4b5c-8b37-6cee2264da30" targetNamespace="http://schemas.microsoft.com/office/2006/metadata/properties" ma:root="true" ma:fieldsID="a740559af7215c94c1283c105e3d9bca" ns2:_="" ns3:_="">
    <xsd:import namespace="33a47e3f-f952-48e4-a5e9-6928f4f75c85"/>
    <xsd:import namespace="2eaf51cc-9b82-4b5c-8b37-6cee2264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7e3f-f952-48e4-a5e9-6928f4f7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9bdcbb-e5ee-4a9e-bfa9-31c0bb370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51cc-9b82-4b5c-8b37-6cee2264d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07a8-3047-412f-bb62-842bf83ea257}" ma:internalName="TaxCatchAll" ma:showField="CatchAllData" ma:web="2eaf51cc-9b82-4b5c-8b37-6cee2264d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f51cc-9b82-4b5c-8b37-6cee2264da30" xsi:nil="true"/>
    <lcf76f155ced4ddcb4097134ff3c332f xmlns="33a47e3f-f952-48e4-a5e9-6928f4f75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1440B-F565-40AA-81C3-DEC5A4D5C9BD}"/>
</file>

<file path=customXml/itemProps2.xml><?xml version="1.0" encoding="utf-8"?>
<ds:datastoreItem xmlns:ds="http://schemas.openxmlformats.org/officeDocument/2006/customXml" ds:itemID="{671DC583-FFDA-4E0C-A2B6-04F775CA46F4}"/>
</file>

<file path=customXml/itemProps3.xml><?xml version="1.0" encoding="utf-8"?>
<ds:datastoreItem xmlns:ds="http://schemas.openxmlformats.org/officeDocument/2006/customXml" ds:itemID="{5741466D-E1A7-4770-A5E7-CAC0C3BFFEBF}"/>
</file>

<file path=docProps/app.xml><?xml version="1.0" encoding="utf-8"?>
<Properties xmlns="http://schemas.openxmlformats.org/officeDocument/2006/extended-properties" xmlns:vt="http://schemas.openxmlformats.org/officeDocument/2006/docPropsVTypes">
  <Template>63452432.dotm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Foundations Health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M. Dewitt</dc:creator>
  <cp:lastModifiedBy>Alyssa Bennett</cp:lastModifiedBy>
  <cp:revision>2</cp:revision>
  <cp:lastPrinted>2020-02-03T17:47:00Z</cp:lastPrinted>
  <dcterms:created xsi:type="dcterms:W3CDTF">2022-09-15T15:18:00Z</dcterms:created>
  <dcterms:modified xsi:type="dcterms:W3CDTF">2022-09-15T15:18:00Z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0x0101008C6291FCDEF3AC45AAFD7405E04485AE</vt:lpwstr>
  </property>
</Properties>
</file>